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912" w:rsidRDefault="00E04912" w:rsidP="00E049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912">
        <w:rPr>
          <w:rFonts w:ascii="Times New Roman" w:hAnsi="Times New Roman" w:cs="Times New Roman"/>
          <w:b/>
          <w:sz w:val="24"/>
          <w:szCs w:val="24"/>
        </w:rPr>
        <w:t>INSTRUKCJ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096BA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04912" w:rsidRDefault="00E04912" w:rsidP="00E049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BA3">
        <w:rPr>
          <w:rFonts w:ascii="Times New Roman" w:hAnsi="Times New Roman" w:cs="Times New Roman"/>
          <w:sz w:val="24"/>
          <w:szCs w:val="24"/>
        </w:rPr>
        <w:br/>
        <w:t xml:space="preserve">- Miernik jest kompatybilny z 9V baterią. Należy zsunąć klapkę na tylnej części przyrządu i włożyć baterie zgodnie z biegunami.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- Podłącz sondę do przyrządu wyrównując końcówki wtyczki.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- Należy mieć pewność, że miernik został odpowiednio skalibrowany przed pobraniem jakiegokolwiek pomiaru. (zobacz „procedura kalibracji”)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- Zanurz końcówkę sondy EC (ok.. 4cm) w roztworze. Jeśli to możliwe używaj plastikowego naczynia aby zminimalizować interferencje EMC.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- Włącz przyrząd (ON) za pomocą przycisku ON/OFF.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- Zaczekaj aż czujnik temperatury osiągnie poziom równowagi termalnej przed pobraniem pomiaru.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- Po pobraniu pomiaru należy wyłączyć przyrząd (OFF). Sonda powinna zostać wyczyszczona oraz dobrze wyschnąć. Można użyć alkoholu w celu lepszego wyczyszczenia. </w:t>
      </w:r>
      <w:r w:rsidRPr="00096BA3">
        <w:rPr>
          <w:rFonts w:ascii="Times New Roman" w:hAnsi="Times New Roman" w:cs="Times New Roman"/>
          <w:sz w:val="24"/>
          <w:szCs w:val="24"/>
        </w:rPr>
        <w:br/>
      </w:r>
      <w:r w:rsidRPr="00096BA3">
        <w:rPr>
          <w:rFonts w:ascii="Times New Roman" w:hAnsi="Times New Roman" w:cs="Times New Roman"/>
          <w:sz w:val="24"/>
          <w:szCs w:val="24"/>
        </w:rPr>
        <w:br/>
      </w:r>
      <w:r w:rsidRPr="00E04912">
        <w:rPr>
          <w:rFonts w:ascii="Times New Roman" w:hAnsi="Times New Roman" w:cs="Times New Roman"/>
          <w:b/>
          <w:sz w:val="24"/>
          <w:szCs w:val="24"/>
        </w:rPr>
        <w:t xml:space="preserve">PROCEDURA KALIBRACJI: </w:t>
      </w:r>
    </w:p>
    <w:p w:rsidR="00E04912" w:rsidRDefault="00E04912" w:rsidP="00E049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BA3">
        <w:rPr>
          <w:rFonts w:ascii="Times New Roman" w:hAnsi="Times New Roman" w:cs="Times New Roman"/>
          <w:sz w:val="24"/>
          <w:szCs w:val="24"/>
        </w:rPr>
        <w:br/>
      </w:r>
      <w:r w:rsidRPr="00096BA3">
        <w:rPr>
          <w:rFonts w:ascii="Times New Roman" w:hAnsi="Times New Roman" w:cs="Times New Roman"/>
          <w:b/>
          <w:bCs/>
          <w:sz w:val="24"/>
          <w:szCs w:val="24"/>
        </w:rPr>
        <w:t>UWAGA: zawsze należy korzystać z tabeli kalibracji podanej na opakowaniu roztworu do kalibracji</w:t>
      </w:r>
      <w:r w:rsidRPr="00096BA3">
        <w:rPr>
          <w:rFonts w:ascii="Times New Roman" w:hAnsi="Times New Roman" w:cs="Times New Roman"/>
          <w:sz w:val="24"/>
          <w:szCs w:val="24"/>
        </w:rPr>
        <w:br/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- Należy wyczyścić sondę alkoholem i pozwolić jej wyschnąć.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- Należy otworzyć naczynie z roztworem kalibracyjnym (zobacz „specyfikacja”) i zanurzyć sondę mając pewność, że metalowe końcówki są całkowicie zanurzone.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- Należy zaczekać aż równowaga termalna zostanie osiągnięta i odczyt będzie stabilny. </w:t>
      </w:r>
      <w:r w:rsidRPr="00096BA3">
        <w:rPr>
          <w:rFonts w:ascii="Times New Roman" w:hAnsi="Times New Roman" w:cs="Times New Roman"/>
          <w:sz w:val="24"/>
          <w:szCs w:val="24"/>
        </w:rPr>
        <w:br/>
        <w:t>- Wyreguluj pokrętło kalibracyjne z tyłu przyrządu za pomocą śrubokręta, tak a</w:t>
      </w:r>
      <w:r>
        <w:rPr>
          <w:rFonts w:ascii="Times New Roman" w:hAnsi="Times New Roman" w:cs="Times New Roman"/>
          <w:sz w:val="24"/>
          <w:szCs w:val="24"/>
        </w:rPr>
        <w:t xml:space="preserve">by wyświetlona została wartość 1.4 mS/cm = 1400uS/cm </w:t>
      </w:r>
      <w:r w:rsidRPr="00096BA3">
        <w:rPr>
          <w:rFonts w:ascii="Times New Roman" w:hAnsi="Times New Roman" w:cs="Times New Roman"/>
          <w:sz w:val="24"/>
          <w:szCs w:val="24"/>
        </w:rPr>
        <w:t>(jeżeli tabela na płynie do k</w:t>
      </w:r>
      <w:r>
        <w:rPr>
          <w:rFonts w:ascii="Times New Roman" w:hAnsi="Times New Roman" w:cs="Times New Roman"/>
          <w:sz w:val="24"/>
          <w:szCs w:val="24"/>
        </w:rPr>
        <w:t xml:space="preserve">alibracji nie podaje inaczej) </w:t>
      </w:r>
      <w:r>
        <w:rPr>
          <w:rFonts w:ascii="Times New Roman" w:hAnsi="Times New Roman" w:cs="Times New Roman"/>
          <w:sz w:val="24"/>
          <w:szCs w:val="24"/>
        </w:rPr>
        <w:br/>
      </w:r>
      <w:r w:rsidRPr="00096BA3">
        <w:rPr>
          <w:rFonts w:ascii="Times New Roman" w:hAnsi="Times New Roman" w:cs="Times New Roman"/>
          <w:sz w:val="24"/>
          <w:szCs w:val="24"/>
        </w:rPr>
        <w:t xml:space="preserve">- Na tym etapie kalibracja jest zakończona, przyrząd jest gotowy użycia.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- Zaleca się ponownie wykalibrować przyrząd raz w miesiącu oraz gdy bateria lub sonda są wymieniane. </w:t>
      </w:r>
      <w:r w:rsidRPr="00096BA3">
        <w:rPr>
          <w:rFonts w:ascii="Times New Roman" w:hAnsi="Times New Roman" w:cs="Times New Roman"/>
          <w:sz w:val="24"/>
          <w:szCs w:val="24"/>
        </w:rPr>
        <w:br/>
      </w:r>
      <w:r w:rsidRPr="00096BA3">
        <w:rPr>
          <w:rFonts w:ascii="Times New Roman" w:hAnsi="Times New Roman" w:cs="Times New Roman"/>
          <w:sz w:val="24"/>
          <w:szCs w:val="24"/>
        </w:rPr>
        <w:br/>
      </w:r>
      <w:r w:rsidRPr="00E04912">
        <w:rPr>
          <w:rFonts w:ascii="Times New Roman" w:hAnsi="Times New Roman" w:cs="Times New Roman"/>
          <w:b/>
          <w:sz w:val="24"/>
          <w:szCs w:val="24"/>
        </w:rPr>
        <w:t>WYMIANA BATERII:</w:t>
      </w:r>
      <w:r w:rsidRPr="00096B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912" w:rsidRDefault="00E04912" w:rsidP="00E049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BA3">
        <w:rPr>
          <w:rFonts w:ascii="Times New Roman" w:hAnsi="Times New Roman" w:cs="Times New Roman"/>
          <w:sz w:val="24"/>
          <w:szCs w:val="24"/>
        </w:rPr>
        <w:br/>
        <w:t xml:space="preserve">Kiedy baterie są bliskie wyczerpania przyrząd będzie pokazywał ”V”.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Gdy pokaże się wskaźnik niskiego poziomu baterii oznacza to, że zostało im ok. 50 godzin działania. Słabe baterie mogą spowodować, że przyrząd będzie pokazywał błędne odczyty.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Zaleca się systematycznie wymieniać baterie. Baterie można wymieniać tylko w bezpiecznym miejscu. Musi to być bateria 9V.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Należy wyłączyć przyrząd, zsunąć klapkę i wymienić 9V baterię na nową. Musimy mieć pewność, że bateria została włożona zgodnie z biegunami, po czym z powrotem zamykamy klapkę. </w:t>
      </w:r>
      <w:r w:rsidRPr="00096BA3">
        <w:rPr>
          <w:rFonts w:ascii="Times New Roman" w:hAnsi="Times New Roman" w:cs="Times New Roman"/>
          <w:sz w:val="24"/>
          <w:szCs w:val="24"/>
        </w:rPr>
        <w:br/>
      </w:r>
    </w:p>
    <w:p w:rsidR="00F729CF" w:rsidRDefault="00F729CF"/>
    <w:sectPr w:rsidR="00F729CF" w:rsidSect="00F72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E04912"/>
    <w:rsid w:val="000D38F0"/>
    <w:rsid w:val="003929D2"/>
    <w:rsid w:val="00E04912"/>
    <w:rsid w:val="00F7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9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Zbyslawa</dc:creator>
  <cp:lastModifiedBy>Zbyslawa</cp:lastModifiedBy>
  <cp:revision>1</cp:revision>
  <dcterms:created xsi:type="dcterms:W3CDTF">2013-04-12T15:18:00Z</dcterms:created>
  <dcterms:modified xsi:type="dcterms:W3CDTF">2013-04-12T15:20:00Z</dcterms:modified>
</cp:coreProperties>
</file>